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6009" w14:textId="29C8D5FB" w:rsidR="006C65C8" w:rsidRPr="006C65C8" w:rsidRDefault="006C65C8" w:rsidP="006C65C8">
      <w:pPr>
        <w:rPr>
          <w:sz w:val="40"/>
          <w:szCs w:val="40"/>
        </w:rPr>
      </w:pPr>
      <w:r w:rsidRPr="006C65C8">
        <w:rPr>
          <w:sz w:val="40"/>
          <w:szCs w:val="40"/>
        </w:rPr>
        <w:drawing>
          <wp:inline distT="0" distB="0" distL="0" distR="0" wp14:anchorId="6D4E7F6B" wp14:editId="5CD67163">
            <wp:extent cx="152400" cy="152400"/>
            <wp:effectExtent l="0" t="0" r="0" b="0"/>
            <wp:docPr id="786255862" name="Obrázek 7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‼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5C8">
        <w:rPr>
          <w:sz w:val="40"/>
          <w:szCs w:val="40"/>
        </w:rPr>
        <w:t xml:space="preserve">POZOR – MIMOŘÁDNÉ HLÁŠENÍ </w:t>
      </w:r>
      <w:r w:rsidRPr="006C65C8">
        <w:rPr>
          <w:sz w:val="40"/>
          <w:szCs w:val="40"/>
        </w:rPr>
        <w:drawing>
          <wp:inline distT="0" distB="0" distL="0" distR="0" wp14:anchorId="777B2A7F" wp14:editId="4FEDE046">
            <wp:extent cx="152400" cy="152400"/>
            <wp:effectExtent l="0" t="0" r="0" b="0"/>
            <wp:docPr id="1257085396" name="Obrázek 6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‼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B3BCB" w14:textId="77777777" w:rsidR="006C65C8" w:rsidRPr="006C65C8" w:rsidRDefault="006C65C8" w:rsidP="006C65C8">
      <w:pPr>
        <w:rPr>
          <w:sz w:val="40"/>
          <w:szCs w:val="40"/>
        </w:rPr>
      </w:pPr>
      <w:r w:rsidRPr="006C65C8">
        <w:rPr>
          <w:sz w:val="40"/>
          <w:szCs w:val="40"/>
        </w:rPr>
        <w:t>Vážení občané,</w:t>
      </w:r>
    </w:p>
    <w:p w14:paraId="30E1C4C5" w14:textId="77777777" w:rsidR="006C65C8" w:rsidRPr="006C65C8" w:rsidRDefault="006C65C8" w:rsidP="006C65C8">
      <w:pPr>
        <w:rPr>
          <w:sz w:val="40"/>
          <w:szCs w:val="40"/>
        </w:rPr>
      </w:pPr>
      <w:r w:rsidRPr="006C65C8">
        <w:rPr>
          <w:sz w:val="40"/>
          <w:szCs w:val="40"/>
        </w:rPr>
        <w:t>dnes došlo na stavbě obchvatu k mimořádné události, která ovlivní další průběh dopravních opatření v dané lokalitě.</w:t>
      </w:r>
    </w:p>
    <w:p w14:paraId="6046943A" w14:textId="69CD6C3E" w:rsidR="006C65C8" w:rsidRPr="006C65C8" w:rsidRDefault="006C65C8" w:rsidP="006C65C8">
      <w:pPr>
        <w:rPr>
          <w:sz w:val="40"/>
          <w:szCs w:val="40"/>
        </w:rPr>
      </w:pPr>
      <w:r w:rsidRPr="006C65C8">
        <w:rPr>
          <w:sz w:val="40"/>
          <w:szCs w:val="40"/>
        </w:rPr>
        <w:drawing>
          <wp:inline distT="0" distB="0" distL="0" distR="0" wp14:anchorId="4B1A4971" wp14:editId="0A68994A">
            <wp:extent cx="152400" cy="152400"/>
            <wp:effectExtent l="0" t="0" r="0" b="0"/>
            <wp:docPr id="145694952" name="Obrázek 5" descr="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5C8">
        <w:rPr>
          <w:sz w:val="40"/>
          <w:szCs w:val="40"/>
        </w:rPr>
        <w:t>Řidič nákladního vozidla nerespektoval dopravní značení a vjel do prostoru se zákazem vjezdu. Při průjezdu pod konstrukcí nového mostu došlo k jejímu poškození.</w:t>
      </w:r>
    </w:p>
    <w:p w14:paraId="0EB16D09" w14:textId="77777777" w:rsidR="006C65C8" w:rsidRPr="006C65C8" w:rsidRDefault="006C65C8" w:rsidP="006C65C8">
      <w:pPr>
        <w:rPr>
          <w:sz w:val="40"/>
          <w:szCs w:val="40"/>
        </w:rPr>
      </w:pPr>
      <w:r w:rsidRPr="006C65C8">
        <w:rPr>
          <w:sz w:val="40"/>
          <w:szCs w:val="40"/>
        </w:rPr>
        <w:t>V současnosti probíhá odborné posouzení a zajištění opravy konstrukce. Tato událost významně mění dopravní situaci na stavbě.</w:t>
      </w:r>
    </w:p>
    <w:p w14:paraId="47B09E54" w14:textId="11F20B2B" w:rsidR="006C65C8" w:rsidRPr="006C65C8" w:rsidRDefault="006C65C8" w:rsidP="006C65C8">
      <w:pPr>
        <w:rPr>
          <w:sz w:val="40"/>
          <w:szCs w:val="40"/>
        </w:rPr>
      </w:pPr>
      <w:r w:rsidRPr="006C65C8">
        <w:rPr>
          <w:sz w:val="40"/>
          <w:szCs w:val="40"/>
        </w:rPr>
        <w:drawing>
          <wp:inline distT="0" distB="0" distL="0" distR="0" wp14:anchorId="4A803EE7" wp14:editId="59C5BD0A">
            <wp:extent cx="152400" cy="152400"/>
            <wp:effectExtent l="0" t="0" r="0" b="0"/>
            <wp:docPr id="1265687390" name="Obrázek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5C8">
        <w:rPr>
          <w:sz w:val="40"/>
          <w:szCs w:val="40"/>
        </w:rPr>
        <w:t>Co to znamená pro dopravu:</w:t>
      </w:r>
    </w:p>
    <w:p w14:paraId="5DB6CEDC" w14:textId="17BD18E3" w:rsidR="006C65C8" w:rsidRPr="006C65C8" w:rsidRDefault="006C65C8" w:rsidP="006C65C8">
      <w:pPr>
        <w:rPr>
          <w:sz w:val="40"/>
          <w:szCs w:val="40"/>
        </w:rPr>
      </w:pPr>
      <w:r w:rsidRPr="006C65C8">
        <w:rPr>
          <w:sz w:val="40"/>
          <w:szCs w:val="40"/>
        </w:rPr>
        <w:drawing>
          <wp:inline distT="0" distB="0" distL="0" distR="0" wp14:anchorId="34FA0F5E" wp14:editId="057C9718">
            <wp:extent cx="152400" cy="152400"/>
            <wp:effectExtent l="0" t="0" r="0" b="0"/>
            <wp:docPr id="683510142" name="Obrázek 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5C8">
        <w:rPr>
          <w:sz w:val="40"/>
          <w:szCs w:val="40"/>
        </w:rPr>
        <w:t>Od zítřka zůstává ulice Pražská v části stavby i nadále neprůjezdná.</w:t>
      </w:r>
    </w:p>
    <w:p w14:paraId="492ABFAA" w14:textId="4DC67530" w:rsidR="006C65C8" w:rsidRPr="006C65C8" w:rsidRDefault="006C65C8" w:rsidP="006C65C8">
      <w:pPr>
        <w:rPr>
          <w:sz w:val="40"/>
          <w:szCs w:val="40"/>
        </w:rPr>
      </w:pPr>
      <w:r w:rsidRPr="006C65C8">
        <w:rPr>
          <w:sz w:val="40"/>
          <w:szCs w:val="40"/>
        </w:rPr>
        <w:drawing>
          <wp:inline distT="0" distB="0" distL="0" distR="0" wp14:anchorId="782C4EC1" wp14:editId="1CADACAF">
            <wp:extent cx="152400" cy="152400"/>
            <wp:effectExtent l="0" t="0" r="0" b="0"/>
            <wp:docPr id="1248578706" name="Obrázek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5C8">
        <w:rPr>
          <w:sz w:val="40"/>
          <w:szCs w:val="40"/>
        </w:rPr>
        <w:t>V platnosti zůstávají stanovené objízdné trasy, které je nutné nadále využívat.</w:t>
      </w:r>
    </w:p>
    <w:p w14:paraId="0807AC43" w14:textId="3AF82792" w:rsidR="006C65C8" w:rsidRPr="006C65C8" w:rsidRDefault="006C65C8" w:rsidP="006C65C8">
      <w:pPr>
        <w:rPr>
          <w:sz w:val="40"/>
          <w:szCs w:val="40"/>
        </w:rPr>
      </w:pPr>
      <w:r w:rsidRPr="006C65C8">
        <w:rPr>
          <w:sz w:val="40"/>
          <w:szCs w:val="40"/>
        </w:rPr>
        <w:drawing>
          <wp:inline distT="0" distB="0" distL="0" distR="0" wp14:anchorId="56D63880" wp14:editId="293D97E0">
            <wp:extent cx="152400" cy="152400"/>
            <wp:effectExtent l="0" t="0" r="0" b="0"/>
            <wp:docPr id="1774820722" name="Obrázek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5C8">
        <w:rPr>
          <w:sz w:val="40"/>
          <w:szCs w:val="40"/>
        </w:rPr>
        <w:t>Situaci nás velmi mrzí – slova omluvy nestačí. O dalším vývoji vás budeme průběžně informovat.</w:t>
      </w:r>
    </w:p>
    <w:p w14:paraId="180CA1CB" w14:textId="77777777" w:rsidR="00DE1C22" w:rsidRDefault="00DE1C22"/>
    <w:sectPr w:rsidR="00DE1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C8"/>
    <w:rsid w:val="0038425A"/>
    <w:rsid w:val="006C65C8"/>
    <w:rsid w:val="009C7AB5"/>
    <w:rsid w:val="00B86051"/>
    <w:rsid w:val="00D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A907"/>
  <w15:chartTrackingRefBased/>
  <w15:docId w15:val="{52AA6F16-639A-4DE7-A1E2-AEB5C89F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6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65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6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65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6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6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6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6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6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6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65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65C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65C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65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65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65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65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6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6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6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6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65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65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65C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6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65C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6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620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1</cp:revision>
  <dcterms:created xsi:type="dcterms:W3CDTF">2025-08-14T10:25:00Z</dcterms:created>
  <dcterms:modified xsi:type="dcterms:W3CDTF">2025-08-14T10:26:00Z</dcterms:modified>
</cp:coreProperties>
</file>